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56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 w:rsidRPr="000D6F87"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>Prescribed Fires and Accidental Forest Fires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>Members:</w:t>
      </w:r>
    </w:p>
    <w:p w:rsidR="00164756" w:rsidRPr="008352A7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 xml:space="preserve">Places to Start: </w:t>
      </w:r>
      <w:r w:rsidRPr="008352A7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page in the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booklet </w:t>
      </w:r>
    </w:p>
    <w:p w:rsidR="00164756" w:rsidRPr="000D6F87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</w:p>
    <w:p w:rsidR="00164756" w:rsidRPr="000A2D34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SUMMARY: </w:t>
      </w:r>
      <w:r w:rsidRPr="000A2D34">
        <w:rPr>
          <w:rFonts w:eastAsiaTheme="minorEastAsia" w:hAnsi="Calibri"/>
          <w:color w:val="000000" w:themeColor="text1"/>
          <w:kern w:val="24"/>
          <w:sz w:val="20"/>
          <w:szCs w:val="20"/>
        </w:rPr>
        <w:t>Setting a forest on fire on purpose is an example of humans affecting the biotic and abiotic factors in an environment</w:t>
      </w: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proofErr w:type="gramStart"/>
      <w:r w:rsidRPr="000A2D34">
        <w:rPr>
          <w:rFonts w:eastAsiaTheme="minorEastAsia" w:hAnsi="Calibri"/>
          <w:color w:val="000000" w:themeColor="text1"/>
          <w:kern w:val="24"/>
          <w:sz w:val="20"/>
          <w:szCs w:val="20"/>
        </w:rPr>
        <w:t>called</w:t>
      </w:r>
      <w:proofErr w:type="gramEnd"/>
      <w:r w:rsidRPr="000A2D34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a “prescribed burn”.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Why do humans do these prescribed burns?</w:t>
      </w: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Words to Define:</w:t>
      </w: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BENEFICIAL EFFECTS ON BIOTIC &amp; ABIOTIC FACTORS – speeds up succession (why would we want this?)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Pr="0058565D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HARMFUL EFFECTS ON BIOTIC &amp; ABIOTIC FACTORS – accidental fires can leave organisms without a habitat to live in. </w:t>
      </w:r>
    </w:p>
    <w:p w:rsidR="00164756" w:rsidRDefault="00164756" w:rsidP="00164756">
      <w:pPr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</w:pPr>
    </w:p>
    <w:p w:rsidR="00164756" w:rsidRDefault="00164756" w:rsidP="00164756">
      <w:pPr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  <w:t xml:space="preserve">Format of presentation: </w:t>
      </w:r>
      <w:r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  <w:br w:type="page"/>
      </w:r>
    </w:p>
    <w:p w:rsidR="00164756" w:rsidRPr="000D6F87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</w:pPr>
      <w:r w:rsidRPr="000D6F87"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  <w:lastRenderedPageBreak/>
        <w:t>Deforestation</w:t>
      </w:r>
      <w:r>
        <w:rPr>
          <w:rFonts w:eastAsiaTheme="minorEastAsia" w:hAnsi="Calibri"/>
          <w:b/>
          <w:color w:val="000000" w:themeColor="text1"/>
          <w:kern w:val="24"/>
          <w:sz w:val="44"/>
          <w:szCs w:val="44"/>
          <w:u w:val="single"/>
        </w:rPr>
        <w:t xml:space="preserve"> (cutting down forests)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>Members: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Pr="008352A7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 xml:space="preserve">Places to Start: 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Pr="00990C2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SUMMARY - </w:t>
      </w:r>
      <w:r w:rsidRPr="00990C26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Trees are a valuable resource. Does Manitoba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(deciduous forest and coniferous forest) </w:t>
      </w:r>
      <w:r w:rsidRPr="00990C26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cut trees to sell and make money? Yes. 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Do other countries? Check out the Amazon forest (tropical rainforest).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Words to Define: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BENEFICIAL</w:t>
      </w:r>
      <w:r w:rsidRPr="00953EC8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EFFECTS ON BIOTIC &amp; ABIOTIC FACTORS –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HARMFUL EFFECTS ON BIOTIC &amp; ABIOTIC FACTORS – </w:t>
      </w:r>
    </w:p>
    <w:p w:rsidR="00164756" w:rsidRPr="000A2D34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br w:type="page"/>
      </w:r>
    </w:p>
    <w:p w:rsidR="00164756" w:rsidRPr="000D6F87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lastRenderedPageBreak/>
        <w:t xml:space="preserve">Composting 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>Members: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Pr="008352A7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 xml:space="preserve">Places to Start: 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Pr="001A47E4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SUMMARY: </w:t>
      </w:r>
      <w:r w:rsidRPr="001A47E4">
        <w:rPr>
          <w:rFonts w:eastAsiaTheme="minorEastAsia" w:hAnsi="Calibri"/>
          <w:color w:val="000000" w:themeColor="text1"/>
          <w:kern w:val="24"/>
          <w:sz w:val="20"/>
          <w:szCs w:val="20"/>
        </w:rPr>
        <w:t>Whether we are composting banana peels using worms or composting trees by chopping them into wood chips, we are making sure that th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e cycles of the ecosy</w:t>
      </w:r>
      <w:r w:rsidRPr="001A47E4">
        <w:rPr>
          <w:rFonts w:eastAsiaTheme="minorEastAsia" w:hAnsi="Calibri"/>
          <w:color w:val="000000" w:themeColor="text1"/>
          <w:kern w:val="24"/>
          <w:sz w:val="20"/>
          <w:szCs w:val="20"/>
        </w:rPr>
        <w:t>stems are healthy. The nutrients that were used to grow the banana or the tree are being returned to the soil (thanks to decomposers).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Words to Define: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BENEFICIAL EFFECTS ON BIOTIC &amp; ABIOTIC FACTORS -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Pr="0058565D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HARMFUL EFFECTS ON BIOTIC &amp; ABIOTIC FACTORS </w:t>
      </w:r>
    </w:p>
    <w:p w:rsidR="00164756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lastRenderedPageBreak/>
        <w:t>Climate Change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>Members: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</w:p>
    <w:p w:rsidR="00164756" w:rsidRPr="008352A7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  <w:t xml:space="preserve">Places to Start: </w:t>
      </w:r>
      <w:r w:rsidRPr="008352A7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page in the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booklet, p.75 text. Also see the info posted on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Ms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Maxwells</w:t>
      </w:r>
      <w:proofErr w:type="spellEnd"/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homework online</w:t>
      </w:r>
    </w:p>
    <w:p w:rsidR="00164756" w:rsidRPr="008352A7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164756" w:rsidRPr="001A47E4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SUMMARY: </w:t>
      </w:r>
      <w:r w:rsidRPr="001A47E4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Whether we are composting banana peels using worms or composting trees by chopping them into wood chips, we are making sure that the cycles of the </w:t>
      </w:r>
      <w:proofErr w:type="spellStart"/>
      <w:r w:rsidRPr="001A47E4">
        <w:rPr>
          <w:rFonts w:eastAsiaTheme="minorEastAsia" w:hAnsi="Calibri"/>
          <w:color w:val="000000" w:themeColor="text1"/>
          <w:kern w:val="24"/>
          <w:sz w:val="20"/>
          <w:szCs w:val="20"/>
        </w:rPr>
        <w:t>ecoysstems</w:t>
      </w:r>
      <w:proofErr w:type="spellEnd"/>
      <w:r w:rsidRPr="001A47E4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are healthy. The nutrients that were used to grow the banana or the tree are being returned to the soil (thanks to decomposers).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Words to Define: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BENEFICIAL EFFECTS ON BIOTIC &amp; ABIOTIC FACTORS -</w:t>
      </w: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HARMFUL EFFECTS ON BIOTIC &amp; ABIOTIC FACTORS – </w:t>
      </w:r>
    </w:p>
    <w:p w:rsidR="00164756" w:rsidRPr="000A2D34" w:rsidRDefault="00164756" w:rsidP="00164756">
      <w:pPr>
        <w:spacing w:before="48"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164756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</w:p>
    <w:p w:rsidR="00164756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</w:p>
    <w:p w:rsidR="00164756" w:rsidRDefault="00164756" w:rsidP="00164756">
      <w:pPr>
        <w:spacing w:before="48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  <w:u w:val="single"/>
        </w:rPr>
      </w:pPr>
    </w:p>
    <w:p w:rsidR="00164756" w:rsidRDefault="00164756" w:rsidP="00164756"/>
    <w:p w:rsidR="00483659" w:rsidRDefault="00483659">
      <w:bookmarkStart w:id="0" w:name="_GoBack"/>
      <w:bookmarkEnd w:id="0"/>
    </w:p>
    <w:sectPr w:rsidR="00483659" w:rsidSect="00A860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6"/>
    <w:rsid w:val="00164756"/>
    <w:rsid w:val="004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3A5FF-96A6-43E9-A17D-00F3DE8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anom</cp:lastModifiedBy>
  <cp:revision>1</cp:revision>
  <dcterms:created xsi:type="dcterms:W3CDTF">2014-11-13T13:27:00Z</dcterms:created>
  <dcterms:modified xsi:type="dcterms:W3CDTF">2014-11-13T13:28:00Z</dcterms:modified>
</cp:coreProperties>
</file>